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E" w:rsidRPr="0031482A" w:rsidRDefault="00091CAE" w:rsidP="00B16087">
      <w:pPr>
        <w:tabs>
          <w:tab w:val="center" w:pos="4800"/>
          <w:tab w:val="right" w:pos="9500"/>
        </w:tabs>
        <w:spacing w:line="360" w:lineRule="auto"/>
        <w:contextualSpacing/>
        <w:rPr>
          <w:rFonts w:ascii="Times New Roman" w:hAnsi="Times New Roman" w:cs="Times New Roman"/>
          <w:bCs/>
          <w:noProof/>
          <w:sz w:val="22"/>
          <w:szCs w:val="22"/>
        </w:rPr>
      </w:pPr>
      <w:r w:rsidRPr="00822F7E">
        <w:rPr>
          <w:rFonts w:ascii="Times New Roman" w:hAnsi="Times New Roman" w:cs="Times New Roman"/>
          <w:bCs/>
          <w:noProof/>
          <w:sz w:val="22"/>
          <w:szCs w:val="22"/>
        </w:rPr>
        <w:t>УДК 517.988.6</w:t>
      </w:r>
    </w:p>
    <w:p w:rsidR="00B46811" w:rsidRPr="0031482A" w:rsidRDefault="0031482A" w:rsidP="0078481F">
      <w:pPr>
        <w:tabs>
          <w:tab w:val="center" w:pos="4800"/>
          <w:tab w:val="right" w:pos="9500"/>
        </w:tabs>
        <w:contextualSpacing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31482A">
        <w:rPr>
          <w:rFonts w:ascii="Times New Roman" w:hAnsi="Times New Roman" w:cs="Times New Roman"/>
          <w:b/>
          <w:sz w:val="22"/>
          <w:szCs w:val="22"/>
        </w:rPr>
        <w:t>О НЕПРЕРЫВНОЙ ЗАВИСИМОСТИ МНОЖЕСТВА РЕШЕНИЙ  ДИФФЕРЕНЦИАЛЬНОГО ВКЛЮЧЕНИЯ ДРОБНОГО ПОРЯДКА ОТ ПАРАМЕТРА И НАЧАЛЬНОГО УСЛОВИЯ</w:t>
      </w:r>
    </w:p>
    <w:p w:rsidR="00091CAE" w:rsidRDefault="00C459BA" w:rsidP="0031482A">
      <w:pPr>
        <w:tabs>
          <w:tab w:val="center" w:pos="4800"/>
          <w:tab w:val="right" w:pos="9500"/>
        </w:tabs>
        <w:spacing w:line="360" w:lineRule="auto"/>
        <w:contextualSpacing/>
        <w:jc w:val="right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Петров</w:t>
      </w:r>
      <w:r w:rsidR="0031482A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noProof/>
          <w:sz w:val="22"/>
          <w:szCs w:val="22"/>
        </w:rPr>
        <w:t>П</w:t>
      </w:r>
      <w:r w:rsidR="0031482A">
        <w:rPr>
          <w:rFonts w:ascii="Times New Roman" w:hAnsi="Times New Roman" w:cs="Times New Roman"/>
          <w:b/>
          <w:noProof/>
          <w:sz w:val="22"/>
          <w:szCs w:val="22"/>
        </w:rPr>
        <w:t>.</w:t>
      </w:r>
      <w:r>
        <w:rPr>
          <w:rFonts w:ascii="Times New Roman" w:hAnsi="Times New Roman" w:cs="Times New Roman"/>
          <w:b/>
          <w:noProof/>
          <w:sz w:val="22"/>
          <w:szCs w:val="22"/>
        </w:rPr>
        <w:t>П</w:t>
      </w:r>
      <w:r w:rsidR="0031482A">
        <w:rPr>
          <w:rFonts w:ascii="Times New Roman" w:hAnsi="Times New Roman" w:cs="Times New Roman"/>
          <w:b/>
          <w:noProof/>
          <w:sz w:val="22"/>
          <w:szCs w:val="22"/>
        </w:rPr>
        <w:t>.</w:t>
      </w:r>
    </w:p>
    <w:p w:rsidR="0031482A" w:rsidRPr="0031482A" w:rsidRDefault="0031482A" w:rsidP="0031482A">
      <w:pPr>
        <w:spacing w:line="30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1482A">
        <w:rPr>
          <w:rFonts w:ascii="Times New Roman" w:hAnsi="Times New Roman" w:cs="Times New Roman"/>
          <w:sz w:val="18"/>
          <w:szCs w:val="18"/>
        </w:rPr>
        <w:t xml:space="preserve">ФГБОУ ВПО «Воронежский государственный педагогический университет», </w:t>
      </w:r>
      <w:proofErr w:type="gramStart"/>
      <w:r w:rsidRPr="0031482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31482A">
        <w:rPr>
          <w:rFonts w:ascii="Times New Roman" w:hAnsi="Times New Roman" w:cs="Times New Roman"/>
          <w:sz w:val="18"/>
          <w:szCs w:val="18"/>
        </w:rPr>
        <w:t>. Воронеж, Россия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2A4F3B">
        <w:rPr>
          <w:rFonts w:ascii="Times New Roman" w:hAnsi="Times New Roman" w:cs="Times New Roman"/>
          <w:sz w:val="18"/>
          <w:szCs w:val="18"/>
          <w:lang w:val="en-US"/>
        </w:rPr>
        <w:t>email</w:t>
      </w:r>
    </w:p>
    <w:p w:rsidR="0031482A" w:rsidRPr="0031482A" w:rsidRDefault="00C459BA" w:rsidP="0031482A">
      <w:pPr>
        <w:spacing w:line="30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Иванов</w:t>
      </w:r>
      <w:r w:rsidR="0031482A" w:rsidRPr="0031482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1482A" w:rsidRPr="0031482A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1482A" w:rsidRPr="0031482A">
        <w:rPr>
          <w:rFonts w:ascii="Times New Roman" w:hAnsi="Times New Roman" w:cs="Times New Roman"/>
          <w:b/>
          <w:sz w:val="22"/>
          <w:szCs w:val="22"/>
        </w:rPr>
        <w:t>.</w:t>
      </w:r>
    </w:p>
    <w:p w:rsidR="0031482A" w:rsidRPr="0031482A" w:rsidRDefault="0031482A" w:rsidP="0031482A">
      <w:pPr>
        <w:spacing w:line="30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1482A">
        <w:rPr>
          <w:rFonts w:ascii="Times New Roman" w:hAnsi="Times New Roman" w:cs="Times New Roman"/>
          <w:sz w:val="18"/>
          <w:szCs w:val="18"/>
        </w:rPr>
        <w:t xml:space="preserve">ФГБОУ ВПО «Воронежский государственный педагогический университет», </w:t>
      </w:r>
      <w:proofErr w:type="gramStart"/>
      <w:r w:rsidRPr="0031482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31482A">
        <w:rPr>
          <w:rFonts w:ascii="Times New Roman" w:hAnsi="Times New Roman" w:cs="Times New Roman"/>
          <w:sz w:val="18"/>
          <w:szCs w:val="18"/>
        </w:rPr>
        <w:t>. Воронеж, Россия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email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Пусть </w:t>
      </w:r>
      <m:oMath>
        <m:r>
          <w:rPr>
            <w:rFonts w:ascii="Cambria Math" w:hAnsi="Cambria Math" w:cs="Times New Roman"/>
            <w:sz w:val="22"/>
            <w:szCs w:val="22"/>
          </w:rPr>
          <m:t>E -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банахово пространство, </w:t>
      </w:r>
      <m:oMath>
        <m:r>
          <w:rPr>
            <w:rFonts w:ascii="Cambria Math" w:hAnsi="Cambria Math" w:cs="Times New Roman"/>
            <w:sz w:val="22"/>
            <w:szCs w:val="22"/>
          </w:rPr>
          <m:t>C(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;E)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- пространство непрерывных функций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</m:oMath>
      <w:r w:rsidRPr="00A02012">
        <w:rPr>
          <w:rFonts w:ascii="Times New Roman" w:hAnsi="Times New Roman" w:cs="Times New Roman"/>
          <w:sz w:val="22"/>
          <w:szCs w:val="22"/>
        </w:rPr>
        <w:t xml:space="preserve"> со значениями 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>Символом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Kv(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обозначим совокупность всех непустых выпуклых компактных подмножеств 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>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Рассмотрим зависимость решений задачи Коши для полулинейного дифференциального включения дробного порядка в банаховом пространстве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от параметра </w:t>
      </w:r>
      <m:oMath>
        <m:r>
          <w:rPr>
            <w:rFonts w:ascii="Cambria Math" w:hAnsi="Cambria Math" w:cs="Times New Roman"/>
            <w:sz w:val="22"/>
            <w:szCs w:val="22"/>
          </w:rPr>
          <m:t>λ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из метрического пространства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Λ</m:t>
        </m:r>
        <m:r>
          <w:rPr>
            <w:rFonts w:ascii="Cambria Math" w:hAnsi="Cambria Math" w:cs="Times New Roman"/>
            <w:sz w:val="22"/>
            <w:szCs w:val="22"/>
          </w:rPr>
          <m:t>,ρ)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>следующего вида:</w:t>
      </w:r>
    </w:p>
    <w:p w:rsidR="0031482A" w:rsidRPr="00A02012" w:rsidRDefault="00570FEB" w:rsidP="0031482A">
      <w:pPr>
        <w:spacing w:line="300" w:lineRule="auto"/>
        <w:ind w:firstLine="284"/>
        <w:contextualSpacing/>
        <w:jc w:val="center"/>
        <w:rPr>
          <w:rFonts w:ascii="Times New Roman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Times New Roman"/>
            <w:sz w:val="22"/>
            <w:szCs w:val="22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∈Ax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t,x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,λ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,   t∈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,</m:t>
        </m:r>
      </m:oMath>
      <w:r w:rsidR="0031482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1482A" w:rsidRPr="0031482A">
        <w:rPr>
          <w:rFonts w:ascii="Times New Roman" w:hAnsi="Times New Roman" w:cs="Times New Roman"/>
          <w:sz w:val="22"/>
          <w:szCs w:val="22"/>
        </w:rPr>
        <w:t xml:space="preserve">       </w:t>
      </w:r>
      <w:r w:rsidR="0031482A" w:rsidRPr="00A02012">
        <w:rPr>
          <w:rFonts w:ascii="Times New Roman" w:hAnsi="Times New Roman" w:cs="Times New Roman"/>
          <w:sz w:val="22"/>
          <w:szCs w:val="22"/>
        </w:rPr>
        <w:t>(1)</w:t>
      </w:r>
    </w:p>
    <w:p w:rsidR="0031482A" w:rsidRPr="00A02012" w:rsidRDefault="0031482A" w:rsidP="0031482A">
      <w:pPr>
        <w:spacing w:line="300" w:lineRule="auto"/>
        <w:ind w:firstLine="284"/>
        <w:contextualSpacing/>
        <w:jc w:val="center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,   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(2)</w:t>
      </w:r>
    </w:p>
    <w:p w:rsidR="0031482A" w:rsidRPr="00A02012" w:rsidRDefault="0031482A" w:rsidP="0031482A">
      <w:p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q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,   0&lt;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q</m:t>
        </m:r>
        <m:r>
          <w:rPr>
            <w:rFonts w:ascii="Cambria Math" w:hAnsi="Cambria Math" w:cs="Times New Roman"/>
            <w:sz w:val="22"/>
            <w:szCs w:val="22"/>
          </w:rPr>
          <m:t>&lt;1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– дробная производная Капуто, </w:t>
      </w:r>
      <w:r w:rsidRPr="00A02012">
        <w:rPr>
          <w:rFonts w:ascii="Cambria Math" w:hAnsi="Cambria Math" w:cs="Times New Roman"/>
          <w:sz w:val="22"/>
          <w:szCs w:val="22"/>
        </w:rPr>
        <w:br/>
      </w:r>
      <m:oMath>
        <m:r>
          <w:rPr>
            <w:rFonts w:ascii="Cambria Math" w:hAnsi="Cambria Math" w:cs="Times New Roman"/>
            <w:sz w:val="22"/>
            <w:szCs w:val="22"/>
          </w:rPr>
          <m:t>F:[0,a]×E×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Λ</m:t>
        </m:r>
        <m:r>
          <w:rPr>
            <w:rFonts w:ascii="Cambria Math" w:hAnsi="Cambria Math" w:cs="Times New Roman"/>
            <w:sz w:val="22"/>
            <w:szCs w:val="22"/>
          </w:rPr>
          <m:t>→Kv(E)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- многозначное отображение, </w:t>
      </w:r>
      <m:oMath>
        <m:r>
          <w:rPr>
            <w:rFonts w:ascii="Cambria Math" w:hAnsi="Cambria Math" w:cs="Times New Roman"/>
            <w:sz w:val="22"/>
            <w:szCs w:val="22"/>
            <w:lang w:val="en-US"/>
          </w:rPr>
          <m:t>A</m:t>
        </m:r>
        <m:r>
          <w:rPr>
            <w:rFonts w:ascii="Cambria Math" w:hAnsi="Cambria Math" w:cs="Times New Roman"/>
            <w:sz w:val="22"/>
            <w:szCs w:val="22"/>
          </w:rPr>
          <m:t>: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D</m:t>
        </m:r>
        <m:r>
          <w:rPr>
            <w:rFonts w:ascii="Cambria Math" w:hAnsi="Cambria Math" w:cs="Times New Roman"/>
            <w:sz w:val="22"/>
            <w:szCs w:val="22"/>
          </w:rPr>
          <m:t>(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A</m:t>
        </m:r>
        <m:r>
          <w:rPr>
            <w:rFonts w:ascii="Cambria Math" w:hAnsi="Cambria Math" w:cs="Times New Roman"/>
            <w:sz w:val="22"/>
            <w:szCs w:val="22"/>
          </w:rPr>
          <m:t>)⊂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  <m:r>
          <w:rPr>
            <w:rFonts w:ascii="Cambria Math" w:hAnsi="Cambria Math" w:cs="Times New Roman"/>
            <w:sz w:val="22"/>
            <w:szCs w:val="22"/>
          </w:rPr>
          <m:t>→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- линейный замкнутый оператор </w:t>
      </w:r>
      <w:proofErr w:type="gramStart"/>
      <w:r w:rsidRPr="00A0201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E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(не обязательно ограниченный) и 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∈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E</m:t>
        </m:r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t xml:space="preserve">Пусть </w:t>
      </w:r>
      <w:proofErr w:type="spellStart"/>
      <w:r w:rsidRPr="00A02012">
        <w:rPr>
          <w:rFonts w:ascii="Times New Roman" w:hAnsi="Times New Roman" w:cs="Times New Roman"/>
          <w:sz w:val="22"/>
          <w:szCs w:val="22"/>
        </w:rPr>
        <w:t>мультиотображение</w:t>
      </w:r>
      <w:proofErr w:type="spellEnd"/>
      <w:r w:rsidRPr="00A02012">
        <w:rPr>
          <w:rFonts w:ascii="Times New Roman" w:hAnsi="Times New Roman" w:cs="Times New Roman"/>
          <w:sz w:val="22"/>
          <w:szCs w:val="22"/>
        </w:rPr>
        <w:t>:</w:t>
      </w:r>
      <w:r w:rsidRPr="0031482A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F:[0,a]×E×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Λ</m:t>
        </m:r>
        <m:r>
          <w:rPr>
            <w:rFonts w:ascii="Cambria Math" w:hAnsi="Cambria Math" w:cs="Times New Roman"/>
            <w:sz w:val="22"/>
            <w:szCs w:val="22"/>
          </w:rPr>
          <m:t>→Kv(E)</m:t>
        </m:r>
      </m:oMath>
      <w:r w:rsidRPr="0031482A">
        <w:rPr>
          <w:rFonts w:ascii="Times New Roman" w:hAnsi="Times New Roman" w:cs="Times New Roman"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sz w:val="22"/>
          <w:szCs w:val="22"/>
        </w:rPr>
        <w:t>таково, что:</w:t>
      </w:r>
    </w:p>
    <w:p w:rsidR="0031482A" w:rsidRPr="00A02012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…..</w:t>
      </w:r>
    </w:p>
    <w:p w:rsidR="0031482A" w:rsidRPr="00A02012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…..</w:t>
      </w:r>
    </w:p>
    <w:p w:rsidR="0031482A" w:rsidRPr="00A02012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λ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5C7E20">
        <w:rPr>
          <w:rFonts w:ascii="Times New Roman" w:hAnsi="Times New Roman" w:cs="Times New Roman"/>
          <w:sz w:val="22"/>
          <w:szCs w:val="22"/>
        </w:rPr>
        <w:t>….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2012">
        <w:rPr>
          <w:rFonts w:ascii="Times New Roman" w:hAnsi="Times New Roman" w:cs="Times New Roman"/>
          <w:sz w:val="22"/>
          <w:szCs w:val="22"/>
        </w:rPr>
        <w:lastRenderedPageBreak/>
        <w:t>Справедлива следующая теорема.</w:t>
      </w:r>
    </w:p>
    <w:p w:rsidR="0031482A" w:rsidRPr="00A02012" w:rsidRDefault="0031482A" w:rsidP="0031482A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A02012">
        <w:rPr>
          <w:rFonts w:ascii="Times New Roman" w:hAnsi="Times New Roman" w:cs="Times New Roman"/>
          <w:b/>
          <w:sz w:val="22"/>
          <w:szCs w:val="22"/>
        </w:rPr>
        <w:t xml:space="preserve">Теорема 1. </w:t>
      </w:r>
      <w:r w:rsidRPr="00A02012">
        <w:rPr>
          <w:rFonts w:ascii="Times New Roman" w:hAnsi="Times New Roman" w:cs="Times New Roman"/>
          <w:i/>
          <w:sz w:val="22"/>
          <w:szCs w:val="22"/>
        </w:rPr>
        <w:t xml:space="preserve">Пусть выполнены условия 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 xml:space="preserve">,  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λ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4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λ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.</m:t>
        </m:r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i/>
          <w:sz w:val="22"/>
          <w:szCs w:val="22"/>
        </w:rPr>
        <w:t xml:space="preserve">Предположим, что для некоторого параметра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∈Λ</m:t>
        </m:r>
        <m:r>
          <w:rPr>
            <w:rFonts w:ascii="Cambria Math" w:hAnsi="Cambria Math" w:cs="Times New Roman"/>
            <w:sz w:val="22"/>
            <w:szCs w:val="22"/>
          </w:rPr>
          <m:t>,</m:t>
        </m:r>
      </m:oMath>
      <w:r w:rsidRPr="00A02012">
        <w:rPr>
          <w:rFonts w:ascii="Times New Roman" w:hAnsi="Times New Roman" w:cs="Times New Roman"/>
          <w:i/>
          <w:sz w:val="22"/>
          <w:szCs w:val="22"/>
        </w:rPr>
        <w:t xml:space="preserve"> множество решений задачи </w:t>
      </w:r>
      <w:r w:rsidRPr="00A02012">
        <w:rPr>
          <w:rFonts w:ascii="Times New Roman" w:hAnsi="Times New Roman" w:cs="Times New Roman"/>
          <w:sz w:val="22"/>
          <w:szCs w:val="22"/>
        </w:rPr>
        <w:t xml:space="preserve">(1)-(2)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a</m:t>
                </m:r>
              </m:e>
            </m:d>
          </m:e>
        </m:nary>
      </m:oMath>
      <w:r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Pr="00A02012">
        <w:rPr>
          <w:rFonts w:ascii="Times New Roman" w:hAnsi="Times New Roman" w:cs="Times New Roman"/>
          <w:i/>
          <w:sz w:val="22"/>
          <w:szCs w:val="22"/>
        </w:rPr>
        <w:t xml:space="preserve">ограничено и при </w:t>
      </w:r>
      <m:oMath>
        <m:r>
          <w:rPr>
            <w:rFonts w:ascii="Cambria Math" w:hAnsi="Cambria Math" w:cs="Times New Roman"/>
            <w:sz w:val="22"/>
            <w:szCs w:val="22"/>
          </w:rPr>
          <m:t>λ=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</m:oMath>
      <w:r w:rsidRPr="00A02012">
        <w:rPr>
          <w:rFonts w:ascii="Times New Roman" w:hAnsi="Times New Roman" w:cs="Times New Roman"/>
          <w:i/>
          <w:sz w:val="22"/>
          <w:szCs w:val="22"/>
        </w:rPr>
        <w:t xml:space="preserve"> выполняется условие 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:</m:t>
        </m:r>
      </m:oMath>
    </w:p>
    <w:p w:rsidR="0031482A" w:rsidRPr="00A02012" w:rsidRDefault="00570FEB" w:rsidP="0031482A">
      <w:pPr>
        <w:spacing w:line="300" w:lineRule="auto"/>
        <w:ind w:firstLine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0,τ</m:t>
                </m:r>
              </m:e>
            </m:d>
          </m:e>
        </m:nary>
        <m:r>
          <w:rPr>
            <w:rFonts w:ascii="Cambria Math" w:hAnsi="Cambria Math" w:cs="Times New Roman"/>
            <w:sz w:val="22"/>
            <w:szCs w:val="2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a</m:t>
                </m:r>
              </m:e>
            </m:d>
          </m:e>
        </m:nary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|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0,τ</m:t>
                </m:r>
              </m:e>
            </m:d>
          </m:sub>
        </m:sSub>
      </m:oMath>
      <w:r w:rsidR="0031482A" w:rsidRPr="00A02012">
        <w:rPr>
          <w:rFonts w:ascii="Times New Roman" w:hAnsi="Times New Roman" w:cs="Times New Roman"/>
          <w:sz w:val="22"/>
          <w:szCs w:val="22"/>
        </w:rPr>
        <w:t xml:space="preserve"> </w:t>
      </w:r>
      <w:r w:rsidR="0031482A" w:rsidRPr="00A02012">
        <w:rPr>
          <w:rFonts w:ascii="Times New Roman" w:hAnsi="Times New Roman" w:cs="Times New Roman"/>
          <w:i/>
          <w:sz w:val="22"/>
          <w:szCs w:val="22"/>
        </w:rPr>
        <w:t>для всех</w:t>
      </w:r>
      <w:r w:rsidR="0031482A" w:rsidRPr="00A02012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τ∈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0,a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B46811" w:rsidRDefault="0031482A" w:rsidP="005C7E20">
      <w:pPr>
        <w:spacing w:line="30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A02012">
        <w:rPr>
          <w:rFonts w:ascii="Times New Roman" w:hAnsi="Times New Roman" w:cs="Times New Roman"/>
          <w:i/>
          <w:sz w:val="22"/>
          <w:szCs w:val="22"/>
        </w:rPr>
        <w:t xml:space="preserve">Тогда мультиоператор </w:t>
      </w:r>
      <m:oMath>
        <m:r>
          <w:rPr>
            <w:rFonts w:ascii="Cambria Math" w:hAnsi="Cambria Math" w:cs="Times New Roman"/>
            <w:sz w:val="22"/>
            <w:szCs w:val="22"/>
          </w:rPr>
          <m:t>λ⊸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∙,∙,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0,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a</m:t>
                </m:r>
              </m:e>
            </m:d>
          </m:e>
        </m:nary>
      </m:oMath>
      <w:r w:rsidRPr="00A02012">
        <w:rPr>
          <w:rFonts w:ascii="Times New Roman" w:hAnsi="Times New Roman" w:cs="Times New Roman"/>
          <w:i/>
          <w:sz w:val="22"/>
          <w:szCs w:val="22"/>
        </w:rPr>
        <w:t xml:space="preserve"> – </w:t>
      </w:r>
      <w:proofErr w:type="gramStart"/>
      <w:r w:rsidRPr="00A02012">
        <w:rPr>
          <w:rFonts w:ascii="Times New Roman" w:hAnsi="Times New Roman" w:cs="Times New Roman"/>
          <w:i/>
          <w:sz w:val="22"/>
          <w:szCs w:val="22"/>
        </w:rPr>
        <w:t>полунепрерывен</w:t>
      </w:r>
      <w:proofErr w:type="gramEnd"/>
      <w:r w:rsidRPr="00A02012">
        <w:rPr>
          <w:rFonts w:ascii="Times New Roman" w:hAnsi="Times New Roman" w:cs="Times New Roman"/>
          <w:i/>
          <w:sz w:val="22"/>
          <w:szCs w:val="22"/>
        </w:rPr>
        <w:t xml:space="preserve"> сверху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:rsidR="00091CAE" w:rsidRPr="00045287" w:rsidRDefault="00091CAE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F949E6" w:rsidRPr="0078481F" w:rsidRDefault="00F949E6" w:rsidP="0078481F">
      <w:pPr>
        <w:tabs>
          <w:tab w:val="center" w:pos="4800"/>
          <w:tab w:val="right" w:pos="9500"/>
        </w:tabs>
        <w:ind w:firstLine="284"/>
        <w:rPr>
          <w:rFonts w:ascii="Times New Roman" w:hAnsi="Times New Roman" w:cs="Times New Roman"/>
          <w:b/>
          <w:noProof/>
          <w:sz w:val="22"/>
          <w:szCs w:val="22"/>
        </w:rPr>
      </w:pPr>
      <w:r w:rsidRPr="0078481F">
        <w:rPr>
          <w:rFonts w:ascii="Times New Roman" w:hAnsi="Times New Roman" w:cs="Times New Roman"/>
          <w:b/>
          <w:noProof/>
          <w:sz w:val="22"/>
          <w:szCs w:val="22"/>
        </w:rPr>
        <w:t>Литература</w:t>
      </w:r>
    </w:p>
    <w:p w:rsidR="00091CAE" w:rsidRPr="00B16087" w:rsidRDefault="00B16087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B16087">
        <w:rPr>
          <w:rFonts w:ascii="Times New Roman" w:hAnsi="Times New Roman" w:cs="Times New Roman"/>
          <w:i/>
          <w:noProof/>
          <w:sz w:val="22"/>
          <w:szCs w:val="22"/>
        </w:rPr>
        <w:t>Монографии оформляются следующим образом:</w:t>
      </w:r>
    </w:p>
    <w:p w:rsidR="00F949E6" w:rsidRPr="00B16087" w:rsidRDefault="00B16087" w:rsidP="00B160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1. </w:t>
      </w:r>
      <w:r w:rsidRPr="00B16087">
        <w:rPr>
          <w:rFonts w:ascii="Times New Roman" w:hAnsi="Times New Roman" w:cs="Times New Roman"/>
          <w:noProof/>
          <w:sz w:val="22"/>
          <w:szCs w:val="22"/>
        </w:rPr>
        <w:t>Введение в теорию многозначных оторбажений и дифференциальных включений / Ю.Г. Борисович, Б.Д. Гельман, А.Д. Мышкис, В.В. Обуховский. - М.: Книжный дом &lt;&lt;Либроком&gt;&gt;, 2011. - 224 С.</w:t>
      </w:r>
    </w:p>
    <w:p w:rsidR="00B16087" w:rsidRPr="00B16087" w:rsidRDefault="00B16087" w:rsidP="00B16087">
      <w:pPr>
        <w:ind w:left="36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B16087">
        <w:rPr>
          <w:rFonts w:ascii="Times New Roman" w:hAnsi="Times New Roman" w:cs="Times New Roman"/>
          <w:i/>
          <w:noProof/>
          <w:sz w:val="22"/>
          <w:szCs w:val="22"/>
        </w:rPr>
        <w:t>Статьи, тезисы и прочее оформляются следующим образом:</w:t>
      </w:r>
    </w:p>
    <w:p w:rsidR="00B16087" w:rsidRPr="00B16087" w:rsidRDefault="00B16087" w:rsidP="00B16087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16087">
        <w:rPr>
          <w:rFonts w:ascii="Times New Roman" w:hAnsi="Times New Roman" w:cs="Times New Roman"/>
          <w:noProof/>
          <w:sz w:val="22"/>
          <w:szCs w:val="22"/>
        </w:rPr>
        <w:t>2. Обуховский, В.В. О задаче Коши для функционально-</w:t>
      </w:r>
      <w:r>
        <w:rPr>
          <w:rFonts w:ascii="Times New Roman" w:hAnsi="Times New Roman" w:cs="Times New Roman"/>
          <w:noProof/>
          <w:sz w:val="22"/>
          <w:szCs w:val="22"/>
        </w:rPr>
        <w:t>диф</w:t>
      </w:r>
      <w:r w:rsidRPr="00B16087">
        <w:rPr>
          <w:rFonts w:ascii="Times New Roman" w:hAnsi="Times New Roman" w:cs="Times New Roman"/>
          <w:noProof/>
          <w:sz w:val="22"/>
          <w:szCs w:val="22"/>
        </w:rPr>
        <w:t>ференциального включения дробного порядка с импульсными характеристиками в банаховом пространстве / В.В. Обуховский, Г.Г. Петросян // Вестник ВГУ, серия Фи</w:t>
      </w:r>
      <w:r>
        <w:rPr>
          <w:rFonts w:ascii="Times New Roman" w:hAnsi="Times New Roman" w:cs="Times New Roman"/>
          <w:noProof/>
          <w:sz w:val="22"/>
          <w:szCs w:val="22"/>
        </w:rPr>
        <w:t xml:space="preserve">зика. Математика. - 2013. </w:t>
      </w:r>
      <w:r w:rsidRPr="00B16087">
        <w:rPr>
          <w:rFonts w:ascii="Times New Roman" w:hAnsi="Times New Roman" w:cs="Times New Roman"/>
          <w:noProof/>
          <w:sz w:val="22"/>
          <w:szCs w:val="22"/>
        </w:rPr>
        <w:t xml:space="preserve">- </w:t>
      </w:r>
      <w:r w:rsidRPr="00B16087">
        <w:rPr>
          <w:rFonts w:ascii="Times New Roman" w:hAnsi="Times New Roman" w:cs="Times New Roman"/>
          <w:noProof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noProof/>
          <w:sz w:val="22"/>
          <w:szCs w:val="22"/>
        </w:rPr>
        <w:t xml:space="preserve">. 1 </w:t>
      </w:r>
      <w:r w:rsidRPr="00B16087">
        <w:rPr>
          <w:rFonts w:ascii="Times New Roman" w:hAnsi="Times New Roman" w:cs="Times New Roman"/>
          <w:noProof/>
          <w:sz w:val="22"/>
          <w:szCs w:val="22"/>
        </w:rPr>
        <w:t>- С. 192-209.</w:t>
      </w:r>
    </w:p>
    <w:p w:rsidR="00091CAE" w:rsidRDefault="00091CAE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F949E6" w:rsidRDefault="00B16087" w:rsidP="00F949E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6087">
        <w:rPr>
          <w:rFonts w:ascii="Times New Roman" w:hAnsi="Times New Roman" w:cs="Times New Roman"/>
          <w:b/>
          <w:i/>
          <w:sz w:val="22"/>
          <w:szCs w:val="22"/>
        </w:rPr>
        <w:t>Петро</w:t>
      </w:r>
      <w:r w:rsidR="00C459BA">
        <w:rPr>
          <w:rFonts w:ascii="Times New Roman" w:hAnsi="Times New Roman" w:cs="Times New Roman"/>
          <w:b/>
          <w:i/>
          <w:sz w:val="22"/>
          <w:szCs w:val="22"/>
        </w:rPr>
        <w:t>в</w:t>
      </w:r>
      <w:r w:rsidRPr="00B160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459BA">
        <w:rPr>
          <w:rFonts w:ascii="Times New Roman" w:hAnsi="Times New Roman" w:cs="Times New Roman"/>
          <w:b/>
          <w:i/>
          <w:sz w:val="22"/>
          <w:szCs w:val="22"/>
        </w:rPr>
        <w:t>Петр</w:t>
      </w:r>
      <w:r w:rsidRPr="00B1608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459BA">
        <w:rPr>
          <w:rFonts w:ascii="Times New Roman" w:hAnsi="Times New Roman" w:cs="Times New Roman"/>
          <w:b/>
          <w:i/>
          <w:sz w:val="22"/>
          <w:szCs w:val="22"/>
        </w:rPr>
        <w:t>Петрович</w:t>
      </w:r>
      <w:r w:rsidR="00F949E6" w:rsidRPr="00B16087">
        <w:rPr>
          <w:rFonts w:ascii="Times New Roman" w:hAnsi="Times New Roman" w:cs="Times New Roman"/>
          <w:sz w:val="22"/>
          <w:szCs w:val="22"/>
        </w:rPr>
        <w:t>, кандидат физико-математических наук, старший преподаватель кафедры высшей математики</w:t>
      </w:r>
      <w:r w:rsidR="0078481F" w:rsidRPr="00B16087">
        <w:rPr>
          <w:rFonts w:ascii="Times New Roman" w:hAnsi="Times New Roman" w:cs="Times New Roman"/>
          <w:sz w:val="22"/>
          <w:szCs w:val="22"/>
        </w:rPr>
        <w:t xml:space="preserve"> </w:t>
      </w:r>
      <w:r w:rsidRPr="00B16087">
        <w:rPr>
          <w:rFonts w:ascii="Times New Roman" w:hAnsi="Times New Roman" w:cs="Times New Roman"/>
          <w:sz w:val="22"/>
          <w:szCs w:val="22"/>
        </w:rPr>
        <w:t>ФГБОУ ВПО «Воронежский государственный педагогический университет»</w:t>
      </w:r>
      <w:r w:rsidR="0078481F" w:rsidRPr="00B1608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78481F" w:rsidRPr="00B1608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78481F" w:rsidRPr="00B16087">
        <w:rPr>
          <w:rFonts w:ascii="Times New Roman" w:hAnsi="Times New Roman" w:cs="Times New Roman"/>
          <w:sz w:val="22"/>
          <w:szCs w:val="22"/>
        </w:rPr>
        <w:t>. Воронеж.</w:t>
      </w:r>
    </w:p>
    <w:p w:rsidR="00B16087" w:rsidRPr="00B16087" w:rsidRDefault="00C459BA" w:rsidP="00F949E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Иванов Иван Иванович</w:t>
      </w:r>
      <w:r w:rsidR="00B16087">
        <w:rPr>
          <w:rFonts w:ascii="Times New Roman" w:hAnsi="Times New Roman" w:cs="Times New Roman"/>
          <w:sz w:val="22"/>
          <w:szCs w:val="22"/>
        </w:rPr>
        <w:t xml:space="preserve">, </w:t>
      </w:r>
      <w:r w:rsidR="00B16087" w:rsidRPr="00B16087">
        <w:rPr>
          <w:rFonts w:ascii="Times New Roman" w:hAnsi="Times New Roman" w:cs="Times New Roman"/>
          <w:sz w:val="22"/>
          <w:szCs w:val="22"/>
        </w:rPr>
        <w:t>магистрант 2-го курса кафедры высшей математики</w:t>
      </w:r>
      <w:r w:rsidR="00B16087">
        <w:rPr>
          <w:rFonts w:ascii="Times New Roman" w:hAnsi="Times New Roman" w:cs="Times New Roman"/>
          <w:sz w:val="22"/>
          <w:szCs w:val="22"/>
        </w:rPr>
        <w:t xml:space="preserve"> </w:t>
      </w:r>
      <w:r w:rsidR="00B16087" w:rsidRPr="00B16087">
        <w:rPr>
          <w:rFonts w:ascii="Times New Roman" w:hAnsi="Times New Roman" w:cs="Times New Roman"/>
          <w:sz w:val="22"/>
          <w:szCs w:val="22"/>
        </w:rPr>
        <w:t xml:space="preserve">ФГБОУ ВПО «Воронежский государственный педагогический университет», </w:t>
      </w:r>
      <w:proofErr w:type="gramStart"/>
      <w:r w:rsidR="00B16087" w:rsidRPr="00B1608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16087" w:rsidRPr="00B16087">
        <w:rPr>
          <w:rFonts w:ascii="Times New Roman" w:hAnsi="Times New Roman" w:cs="Times New Roman"/>
          <w:sz w:val="22"/>
          <w:szCs w:val="22"/>
        </w:rPr>
        <w:t>. Воронеж.</w:t>
      </w:r>
    </w:p>
    <w:p w:rsidR="00091CAE" w:rsidRPr="00B46811" w:rsidRDefault="00091CAE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</w:p>
    <w:sectPr w:rsidR="00091CAE" w:rsidRPr="00B46811" w:rsidSect="00B4681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836"/>
    <w:multiLevelType w:val="hybridMultilevel"/>
    <w:tmpl w:val="92E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1D8B"/>
    <w:multiLevelType w:val="hybridMultilevel"/>
    <w:tmpl w:val="B93CE01C"/>
    <w:lvl w:ilvl="0" w:tplc="43DA8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D24187"/>
    <w:multiLevelType w:val="hybridMultilevel"/>
    <w:tmpl w:val="9768E4B6"/>
    <w:lvl w:ilvl="0" w:tplc="DCF64608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46811"/>
    <w:rsid w:val="00045287"/>
    <w:rsid w:val="00091CAE"/>
    <w:rsid w:val="001B215E"/>
    <w:rsid w:val="002A4F3B"/>
    <w:rsid w:val="002C15ED"/>
    <w:rsid w:val="0031482A"/>
    <w:rsid w:val="00570FEB"/>
    <w:rsid w:val="005C7E20"/>
    <w:rsid w:val="0078481F"/>
    <w:rsid w:val="00822F7E"/>
    <w:rsid w:val="00922EB3"/>
    <w:rsid w:val="00B16087"/>
    <w:rsid w:val="00B46811"/>
    <w:rsid w:val="00BC51C5"/>
    <w:rsid w:val="00C36590"/>
    <w:rsid w:val="00C459BA"/>
    <w:rsid w:val="00D23874"/>
    <w:rsid w:val="00F9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Svetochka</dc:creator>
  <cp:lastModifiedBy>Admin</cp:lastModifiedBy>
  <cp:revision>16</cp:revision>
  <dcterms:created xsi:type="dcterms:W3CDTF">2015-04-24T14:49:00Z</dcterms:created>
  <dcterms:modified xsi:type="dcterms:W3CDTF">2016-03-07T11:59:00Z</dcterms:modified>
</cp:coreProperties>
</file>